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62EA0448" w:rsidR="00FD276D" w:rsidRPr="00FD276D" w:rsidRDefault="005E607D" w:rsidP="005148BA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Pr="00B85EE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 w:rsidR="006D155B">
        <w:rPr>
          <w:rFonts w:ascii="Verdana" w:eastAsia="Calibri" w:hAnsi="Verdana" w:cs="Times New Roman"/>
          <w:b/>
          <w:sz w:val="32"/>
          <w:szCs w:val="32"/>
          <w:lang w:val="en-US"/>
        </w:rPr>
        <w:t>7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South Africa</w:t>
      </w:r>
      <w:r w:rsidR="00FD276D" w:rsidRPr="00FD276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14:paraId="7FA0ABA1" w14:textId="77777777" w:rsidR="00FD276D" w:rsidRPr="00FD276D" w:rsidRDefault="00FD276D" w:rsidP="005148BA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72496BD7" w14:textId="295D9B04" w:rsidR="00EF6668" w:rsidRPr="00FD276D" w:rsidRDefault="00EF6668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767E9CC0" w14:textId="7FE535D2" w:rsidR="003E4E15" w:rsidRPr="00FD276D" w:rsidRDefault="00EF6668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</w:t>
      </w:r>
      <w:r w:rsidR="000B50C4">
        <w:rPr>
          <w:rFonts w:ascii="Verdana" w:hAnsi="Verdana"/>
          <w:sz w:val="32"/>
          <w:szCs w:val="32"/>
          <w:lang w:val="en-US"/>
        </w:rPr>
        <w:t>welcomes the delegation of</w:t>
      </w: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  <w:r w:rsidR="005E607D">
        <w:rPr>
          <w:rFonts w:ascii="Verdana" w:hAnsi="Verdana"/>
          <w:sz w:val="32"/>
          <w:szCs w:val="32"/>
          <w:lang w:val="en-US"/>
        </w:rPr>
        <w:t>South Africa</w:t>
      </w:r>
      <w:r w:rsidR="00FD276D">
        <w:rPr>
          <w:rFonts w:ascii="Verdana" w:hAnsi="Verdana"/>
          <w:sz w:val="32"/>
          <w:szCs w:val="32"/>
          <w:lang w:val="en-US"/>
        </w:rPr>
        <w:t xml:space="preserve"> </w:t>
      </w:r>
      <w:r w:rsidR="000B50C4">
        <w:rPr>
          <w:rFonts w:ascii="Verdana" w:hAnsi="Verdana"/>
          <w:sz w:val="32"/>
          <w:szCs w:val="32"/>
          <w:lang w:val="en-US"/>
        </w:rPr>
        <w:t xml:space="preserve">to the UPR. </w:t>
      </w:r>
      <w:r w:rsidR="00F77DEA">
        <w:rPr>
          <w:rFonts w:ascii="Verdana" w:hAnsi="Verdana"/>
          <w:sz w:val="32"/>
          <w:szCs w:val="32"/>
          <w:lang w:val="en-US"/>
        </w:rPr>
        <w:t xml:space="preserve"> </w:t>
      </w:r>
    </w:p>
    <w:p w14:paraId="05BB0001" w14:textId="03168255" w:rsidR="00EF6668" w:rsidRDefault="00EF6668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3E0C90A9" w14:textId="3FF8A213" w:rsidR="001137AF" w:rsidRPr="006D155B" w:rsidRDefault="00E14F36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A30D23">
        <w:rPr>
          <w:rFonts w:ascii="Verdana" w:hAnsi="Verdana"/>
          <w:sz w:val="32"/>
          <w:szCs w:val="32"/>
          <w:lang w:val="en-US"/>
        </w:rPr>
        <w:t xml:space="preserve">In line with </w:t>
      </w:r>
      <w:r w:rsidR="006D155B" w:rsidRPr="00A30D23">
        <w:rPr>
          <w:rFonts w:ascii="Verdana" w:hAnsi="Verdana"/>
          <w:sz w:val="32"/>
          <w:szCs w:val="32"/>
          <w:lang w:val="en-US"/>
        </w:rPr>
        <w:t xml:space="preserve">our </w:t>
      </w:r>
      <w:r w:rsidRPr="00A30D23">
        <w:rPr>
          <w:rFonts w:ascii="Verdana" w:hAnsi="Verdana"/>
          <w:sz w:val="32"/>
          <w:szCs w:val="32"/>
          <w:lang w:val="en-US"/>
        </w:rPr>
        <w:t xml:space="preserve">previous </w:t>
      </w:r>
      <w:r w:rsidR="006D155B" w:rsidRPr="00A30D23">
        <w:rPr>
          <w:rFonts w:ascii="Verdana" w:hAnsi="Verdana"/>
          <w:sz w:val="32"/>
          <w:szCs w:val="32"/>
          <w:lang w:val="en-US"/>
        </w:rPr>
        <w:t>recommendations,</w:t>
      </w:r>
      <w:r w:rsidRPr="006D155B">
        <w:rPr>
          <w:rFonts w:ascii="Verdana" w:hAnsi="Verdana"/>
          <w:sz w:val="32"/>
          <w:szCs w:val="32"/>
          <w:lang w:val="en-US"/>
        </w:rPr>
        <w:t xml:space="preserve"> t</w:t>
      </w:r>
      <w:r w:rsidR="001137AF" w:rsidRPr="006D155B">
        <w:rPr>
          <w:rFonts w:ascii="Verdana" w:hAnsi="Verdana"/>
          <w:sz w:val="32"/>
          <w:szCs w:val="32"/>
          <w:lang w:val="en-US"/>
        </w:rPr>
        <w:t xml:space="preserve">he Netherlands </w:t>
      </w:r>
      <w:r w:rsidR="00AB43CF">
        <w:rPr>
          <w:rFonts w:ascii="Verdana" w:hAnsi="Verdana"/>
          <w:sz w:val="32"/>
          <w:szCs w:val="32"/>
          <w:lang w:val="en-US"/>
        </w:rPr>
        <w:t>offers the following recommendations</w:t>
      </w:r>
      <w:r w:rsidR="00AB7990">
        <w:rPr>
          <w:rFonts w:ascii="Verdana" w:hAnsi="Verdana"/>
          <w:sz w:val="32"/>
          <w:szCs w:val="32"/>
          <w:lang w:val="en-US"/>
        </w:rPr>
        <w:t xml:space="preserve">: </w:t>
      </w:r>
    </w:p>
    <w:p w14:paraId="5B7A4706" w14:textId="77777777" w:rsidR="003E4E15" w:rsidRPr="006D155B" w:rsidRDefault="003E4E15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140670D8" w14:textId="61C9FF0E" w:rsidR="006D155B" w:rsidRPr="006D155B" w:rsidRDefault="006D155B" w:rsidP="005148BA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4E3E88">
        <w:rPr>
          <w:iCs/>
          <w:sz w:val="32"/>
          <w:szCs w:val="32"/>
          <w:lang w:val="en-US"/>
        </w:rPr>
        <w:t xml:space="preserve">To </w:t>
      </w:r>
      <w:r w:rsidR="006B52AE">
        <w:rPr>
          <w:iCs/>
          <w:sz w:val="32"/>
          <w:szCs w:val="32"/>
          <w:lang w:val="en-US"/>
        </w:rPr>
        <w:t>develop</w:t>
      </w:r>
      <w:r w:rsidR="00AB7990">
        <w:rPr>
          <w:iCs/>
          <w:sz w:val="32"/>
          <w:szCs w:val="32"/>
          <w:lang w:val="en-US"/>
        </w:rPr>
        <w:t xml:space="preserve"> </w:t>
      </w:r>
      <w:r w:rsidRPr="004E3E88">
        <w:rPr>
          <w:iCs/>
          <w:sz w:val="32"/>
          <w:szCs w:val="32"/>
          <w:lang w:val="en-US"/>
        </w:rPr>
        <w:t xml:space="preserve">a </w:t>
      </w:r>
      <w:r w:rsidR="006B52AE">
        <w:rPr>
          <w:iCs/>
          <w:sz w:val="32"/>
          <w:szCs w:val="32"/>
          <w:lang w:val="en-US"/>
        </w:rPr>
        <w:t xml:space="preserve">comprehensive, multisectoral </w:t>
      </w:r>
      <w:r w:rsidRPr="004E3E88">
        <w:rPr>
          <w:iCs/>
          <w:sz w:val="32"/>
          <w:szCs w:val="32"/>
          <w:lang w:val="en-US"/>
        </w:rPr>
        <w:t>national strategic plan on gender-based violence.</w:t>
      </w:r>
      <w:r w:rsidR="006B52AE" w:rsidRPr="000B50C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0CE4AAA" w14:textId="77777777" w:rsidR="006D155B" w:rsidRPr="006D155B" w:rsidRDefault="006D155B" w:rsidP="005148BA">
      <w:pPr>
        <w:pStyle w:val="ListParagraph"/>
        <w:spacing w:line="360" w:lineRule="auto"/>
        <w:ind w:left="360"/>
        <w:rPr>
          <w:sz w:val="32"/>
          <w:szCs w:val="32"/>
          <w:lang w:val="en-US"/>
        </w:rPr>
      </w:pPr>
    </w:p>
    <w:p w14:paraId="0388960C" w14:textId="15D54F38" w:rsidR="006B52AE" w:rsidRPr="006B52AE" w:rsidRDefault="006C100F" w:rsidP="00507F3B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73532E">
        <w:rPr>
          <w:iCs/>
          <w:sz w:val="32"/>
          <w:szCs w:val="32"/>
          <w:lang w:val="en-US"/>
        </w:rPr>
        <w:t>T</w:t>
      </w:r>
      <w:r w:rsidR="001137AF" w:rsidRPr="0073532E">
        <w:rPr>
          <w:iCs/>
          <w:sz w:val="32"/>
          <w:szCs w:val="32"/>
          <w:lang w:val="en-US"/>
        </w:rPr>
        <w:t xml:space="preserve">o </w:t>
      </w:r>
      <w:r w:rsidR="006B52AE">
        <w:rPr>
          <w:iCs/>
          <w:sz w:val="32"/>
          <w:szCs w:val="32"/>
          <w:lang w:val="en-US"/>
        </w:rPr>
        <w:t xml:space="preserve">strengthen </w:t>
      </w:r>
      <w:r w:rsidR="008E348F">
        <w:rPr>
          <w:iCs/>
          <w:sz w:val="32"/>
          <w:szCs w:val="32"/>
          <w:lang w:val="en-US"/>
        </w:rPr>
        <w:t>its</w:t>
      </w:r>
      <w:r w:rsidR="0073532E">
        <w:rPr>
          <w:iCs/>
          <w:sz w:val="32"/>
          <w:szCs w:val="32"/>
          <w:lang w:val="en-US"/>
        </w:rPr>
        <w:t xml:space="preserve"> </w:t>
      </w:r>
      <w:r w:rsidR="00023818" w:rsidRPr="0073532E">
        <w:rPr>
          <w:iCs/>
          <w:sz w:val="32"/>
          <w:szCs w:val="32"/>
          <w:lang w:val="en-US"/>
        </w:rPr>
        <w:t xml:space="preserve">system for </w:t>
      </w:r>
      <w:r w:rsidR="00D32428">
        <w:rPr>
          <w:iCs/>
          <w:sz w:val="32"/>
          <w:szCs w:val="32"/>
          <w:lang w:val="en-US"/>
        </w:rPr>
        <w:t xml:space="preserve">monitoring, reporting and analysing </w:t>
      </w:r>
      <w:r w:rsidR="00023818" w:rsidRPr="0073532E">
        <w:rPr>
          <w:iCs/>
          <w:sz w:val="32"/>
          <w:szCs w:val="32"/>
          <w:lang w:val="en-US"/>
        </w:rPr>
        <w:t xml:space="preserve">crimes </w:t>
      </w:r>
      <w:r w:rsidR="006B52AE">
        <w:rPr>
          <w:iCs/>
          <w:sz w:val="32"/>
          <w:szCs w:val="32"/>
          <w:lang w:val="en-US"/>
        </w:rPr>
        <w:t xml:space="preserve">of </w:t>
      </w:r>
      <w:r w:rsidR="00AB7990">
        <w:rPr>
          <w:iCs/>
          <w:sz w:val="32"/>
          <w:szCs w:val="32"/>
          <w:lang w:val="en-US"/>
        </w:rPr>
        <w:t xml:space="preserve">violence and discrimination </w:t>
      </w:r>
      <w:r w:rsidR="006B52AE">
        <w:rPr>
          <w:iCs/>
          <w:sz w:val="32"/>
          <w:szCs w:val="32"/>
          <w:lang w:val="en-US"/>
        </w:rPr>
        <w:t xml:space="preserve">against individuals </w:t>
      </w:r>
      <w:r w:rsidR="00AB7990">
        <w:rPr>
          <w:iCs/>
          <w:sz w:val="32"/>
          <w:szCs w:val="32"/>
          <w:lang w:val="en-US"/>
        </w:rPr>
        <w:t xml:space="preserve">based on </w:t>
      </w:r>
      <w:r w:rsidR="006B52AE">
        <w:rPr>
          <w:iCs/>
          <w:sz w:val="32"/>
          <w:szCs w:val="32"/>
          <w:lang w:val="en-US"/>
        </w:rPr>
        <w:t xml:space="preserve">grounds of </w:t>
      </w:r>
      <w:r w:rsidR="00AB7990">
        <w:rPr>
          <w:iCs/>
          <w:sz w:val="32"/>
          <w:szCs w:val="32"/>
          <w:lang w:val="en-US"/>
        </w:rPr>
        <w:t>sexual orientation or gender identity.</w:t>
      </w:r>
    </w:p>
    <w:p w14:paraId="29F10A20" w14:textId="77777777" w:rsidR="006B52AE" w:rsidRPr="000B50C4" w:rsidRDefault="006B52AE" w:rsidP="000B50C4">
      <w:pPr>
        <w:pStyle w:val="ListParagraph"/>
        <w:rPr>
          <w:rFonts w:eastAsia="Verdana" w:cs="Verdana"/>
          <w:sz w:val="32"/>
          <w:szCs w:val="32"/>
          <w:lang w:val="en-US"/>
        </w:rPr>
      </w:pPr>
    </w:p>
    <w:p w14:paraId="1F20FAAB" w14:textId="4415B4D0" w:rsidR="00843659" w:rsidRPr="000B50C4" w:rsidRDefault="00843659" w:rsidP="000B50C4">
      <w:pPr>
        <w:spacing w:line="360" w:lineRule="auto"/>
        <w:rPr>
          <w:sz w:val="32"/>
          <w:szCs w:val="32"/>
          <w:lang w:val="en-US"/>
        </w:rPr>
      </w:pPr>
      <w:r w:rsidRPr="000B50C4">
        <w:rPr>
          <w:rFonts w:eastAsia="Verdana" w:cs="Verdana"/>
          <w:sz w:val="32"/>
          <w:szCs w:val="32"/>
          <w:lang w:val="en-US"/>
        </w:rPr>
        <w:br w:type="page"/>
      </w:r>
    </w:p>
    <w:p w14:paraId="57286E60" w14:textId="208199E9" w:rsidR="006D155B" w:rsidRDefault="000B50C4" w:rsidP="005148BA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lastRenderedPageBreak/>
        <w:t>Mr President, t</w:t>
      </w:r>
      <w:r w:rsidR="006D155B" w:rsidRPr="00B85EED">
        <w:rPr>
          <w:rFonts w:ascii="Verdana" w:eastAsia="Verdana" w:hAnsi="Verdana" w:cs="Verdana"/>
          <w:sz w:val="32"/>
          <w:szCs w:val="32"/>
          <w:lang w:val="en-US"/>
        </w:rPr>
        <w:t xml:space="preserve">he Netherlands welcomes South Africa’s commitment to </w:t>
      </w:r>
      <w:r w:rsidR="002078A9">
        <w:rPr>
          <w:rFonts w:ascii="Verdana" w:eastAsia="Verdana" w:hAnsi="Verdana" w:cs="Verdana"/>
          <w:sz w:val="32"/>
          <w:szCs w:val="32"/>
          <w:lang w:val="en-US"/>
        </w:rPr>
        <w:t>improve women’s right</w:t>
      </w:r>
      <w:r w:rsidR="008E348F">
        <w:rPr>
          <w:rFonts w:ascii="Verdana" w:eastAsia="Verdana" w:hAnsi="Verdana" w:cs="Verdana"/>
          <w:sz w:val="32"/>
          <w:szCs w:val="32"/>
          <w:lang w:val="en-US"/>
        </w:rPr>
        <w:t>s</w:t>
      </w:r>
      <w:r w:rsidR="002078A9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but </w:t>
      </w:r>
      <w:r w:rsidR="006D155B">
        <w:rPr>
          <w:rFonts w:ascii="Verdana" w:eastAsia="Verdana" w:hAnsi="Verdana" w:cs="Verdana"/>
          <w:sz w:val="32"/>
          <w:szCs w:val="32"/>
          <w:lang w:val="en-US"/>
        </w:rPr>
        <w:t>regret</w:t>
      </w:r>
      <w:r>
        <w:rPr>
          <w:rFonts w:ascii="Verdana" w:eastAsia="Verdana" w:hAnsi="Verdana" w:cs="Verdana"/>
          <w:sz w:val="32"/>
          <w:szCs w:val="32"/>
          <w:lang w:val="en-US"/>
        </w:rPr>
        <w:t>s</w:t>
      </w:r>
      <w:r w:rsidR="008E348F">
        <w:rPr>
          <w:rFonts w:ascii="Verdana" w:eastAsia="Verdana" w:hAnsi="Verdana" w:cs="Verdana"/>
          <w:sz w:val="32"/>
          <w:szCs w:val="32"/>
          <w:lang w:val="en-US"/>
        </w:rPr>
        <w:t xml:space="preserve"> that</w:t>
      </w:r>
      <w:r w:rsidR="006D155B">
        <w:rPr>
          <w:rFonts w:ascii="Verdana" w:eastAsia="Verdana" w:hAnsi="Verdana" w:cs="Verdana"/>
          <w:sz w:val="32"/>
          <w:szCs w:val="32"/>
          <w:lang w:val="en-US"/>
        </w:rPr>
        <w:t xml:space="preserve"> the </w:t>
      </w:r>
      <w:r w:rsidR="006D155B" w:rsidRPr="000B50C4">
        <w:rPr>
          <w:rFonts w:ascii="Verdana" w:eastAsia="Verdana" w:hAnsi="Verdana" w:cs="Verdana"/>
          <w:i/>
          <w:sz w:val="32"/>
          <w:szCs w:val="32"/>
          <w:lang w:val="en-US"/>
        </w:rPr>
        <w:t>Women’s Empowerment and Gender Equality Bill</w:t>
      </w:r>
      <w:r w:rsidR="006D155B">
        <w:rPr>
          <w:rFonts w:ascii="Verdana" w:eastAsia="Verdana" w:hAnsi="Verdana" w:cs="Verdana"/>
          <w:sz w:val="32"/>
          <w:szCs w:val="32"/>
          <w:lang w:val="en-US"/>
        </w:rPr>
        <w:t xml:space="preserve"> has not yet been enacted and </w:t>
      </w:r>
      <w:r w:rsidR="008E348F">
        <w:rPr>
          <w:rFonts w:ascii="Verdana" w:eastAsia="Verdana" w:hAnsi="Verdana" w:cs="Verdana"/>
          <w:sz w:val="32"/>
          <w:szCs w:val="32"/>
          <w:lang w:val="en-US"/>
        </w:rPr>
        <w:t xml:space="preserve">that </w:t>
      </w:r>
      <w:r w:rsidR="006D155B">
        <w:rPr>
          <w:rFonts w:ascii="Verdana" w:eastAsia="Verdana" w:hAnsi="Verdana" w:cs="Verdana"/>
          <w:sz w:val="32"/>
          <w:szCs w:val="32"/>
          <w:lang w:val="en-US"/>
        </w:rPr>
        <w:t xml:space="preserve">further development of a strategic national plan </w:t>
      </w:r>
      <w:r w:rsidR="008E348F">
        <w:rPr>
          <w:rFonts w:ascii="Verdana" w:eastAsia="Verdana" w:hAnsi="Verdana" w:cs="Verdana"/>
          <w:sz w:val="32"/>
          <w:szCs w:val="32"/>
          <w:lang w:val="en-US"/>
        </w:rPr>
        <w:t xml:space="preserve">on gender-based violence </w:t>
      </w:r>
      <w:r w:rsidR="006D155B">
        <w:rPr>
          <w:rFonts w:ascii="Verdana" w:eastAsia="Verdana" w:hAnsi="Verdana" w:cs="Verdana"/>
          <w:sz w:val="32"/>
          <w:szCs w:val="32"/>
          <w:lang w:val="en-US"/>
        </w:rPr>
        <w:t xml:space="preserve">has been suspended. </w:t>
      </w:r>
      <w:bookmarkStart w:id="0" w:name="_GoBack"/>
      <w:bookmarkEnd w:id="0"/>
    </w:p>
    <w:p w14:paraId="2F1E4108" w14:textId="77777777" w:rsidR="006D155B" w:rsidRDefault="006D155B" w:rsidP="005148BA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54C7DF32" w14:textId="2C3932C6" w:rsidR="009B4948" w:rsidRDefault="000B50C4" w:rsidP="005148BA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We </w:t>
      </w:r>
      <w:r w:rsidR="00A30D23">
        <w:rPr>
          <w:rFonts w:ascii="Verdana" w:eastAsia="Verdana" w:hAnsi="Verdana" w:cs="Verdana"/>
          <w:sz w:val="32"/>
          <w:szCs w:val="32"/>
          <w:lang w:val="en-US"/>
        </w:rPr>
        <w:t>appreciat</w:t>
      </w:r>
      <w:r>
        <w:rPr>
          <w:rFonts w:ascii="Verdana" w:eastAsia="Verdana" w:hAnsi="Verdana" w:cs="Verdana"/>
          <w:sz w:val="32"/>
          <w:szCs w:val="32"/>
          <w:lang w:val="en-US"/>
        </w:rPr>
        <w:t>e</w:t>
      </w:r>
      <w:r w:rsidR="00A30D23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A9593E">
        <w:rPr>
          <w:rFonts w:ascii="Verdana" w:eastAsia="Verdana" w:hAnsi="Verdana" w:cs="Verdana"/>
          <w:sz w:val="32"/>
          <w:szCs w:val="32"/>
          <w:lang w:val="en-US"/>
        </w:rPr>
        <w:t>So</w:t>
      </w:r>
      <w:r w:rsidR="00413877">
        <w:rPr>
          <w:rFonts w:ascii="Verdana" w:eastAsia="Verdana" w:hAnsi="Verdana" w:cs="Verdana"/>
          <w:sz w:val="32"/>
          <w:szCs w:val="32"/>
          <w:lang w:val="en-US"/>
        </w:rPr>
        <w:t>u</w:t>
      </w:r>
      <w:r w:rsidR="00A9593E">
        <w:rPr>
          <w:rFonts w:ascii="Verdana" w:eastAsia="Verdana" w:hAnsi="Verdana" w:cs="Verdana"/>
          <w:sz w:val="32"/>
          <w:szCs w:val="32"/>
          <w:lang w:val="en-US"/>
        </w:rPr>
        <w:t xml:space="preserve">th Africa’s progressive legislation </w:t>
      </w:r>
      <w:r w:rsidR="00413877">
        <w:rPr>
          <w:rFonts w:ascii="Verdana" w:eastAsia="Verdana" w:hAnsi="Verdana" w:cs="Verdana"/>
          <w:sz w:val="32"/>
          <w:szCs w:val="32"/>
          <w:lang w:val="en-US"/>
        </w:rPr>
        <w:t xml:space="preserve">which prohibits discrimination on the basis of sexual orientation and </w:t>
      </w:r>
      <w:r w:rsidR="00B11A02">
        <w:rPr>
          <w:rFonts w:ascii="Verdana" w:eastAsia="Verdana" w:hAnsi="Verdana" w:cs="Verdana"/>
          <w:sz w:val="32"/>
          <w:szCs w:val="32"/>
          <w:lang w:val="en-US"/>
        </w:rPr>
        <w:t xml:space="preserve">the government’s continued engagement with </w:t>
      </w:r>
      <w:r w:rsidR="00413877">
        <w:rPr>
          <w:rFonts w:ascii="Verdana" w:eastAsia="Verdana" w:hAnsi="Verdana" w:cs="Verdana"/>
          <w:sz w:val="32"/>
          <w:szCs w:val="32"/>
          <w:lang w:val="en-US"/>
        </w:rPr>
        <w:t xml:space="preserve">civil society. </w:t>
      </w:r>
      <w:r w:rsidR="001137AF" w:rsidRPr="00FD276D">
        <w:rPr>
          <w:rFonts w:ascii="Verdana" w:eastAsia="Verdana" w:hAnsi="Verdana" w:cs="Verdana"/>
          <w:sz w:val="32"/>
          <w:szCs w:val="32"/>
          <w:lang w:val="en-US"/>
        </w:rPr>
        <w:t xml:space="preserve">However, </w:t>
      </w:r>
      <w:r>
        <w:rPr>
          <w:rFonts w:ascii="Verdana" w:eastAsia="Verdana" w:hAnsi="Verdana" w:cs="Verdana"/>
          <w:sz w:val="32"/>
          <w:szCs w:val="32"/>
          <w:lang w:val="en-US"/>
        </w:rPr>
        <w:t>we note that</w:t>
      </w:r>
      <w:r w:rsidR="001137AF" w:rsidRPr="00FD276D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9B4948">
        <w:rPr>
          <w:rFonts w:ascii="Verdana" w:eastAsia="Verdana" w:hAnsi="Verdana" w:cs="Verdana"/>
          <w:sz w:val="32"/>
          <w:szCs w:val="32"/>
          <w:lang w:val="en-US"/>
        </w:rPr>
        <w:t xml:space="preserve">violence against the LGBTI community </w:t>
      </w:r>
      <w:r w:rsidR="00B85EED">
        <w:rPr>
          <w:rFonts w:ascii="Verdana" w:eastAsia="Verdana" w:hAnsi="Verdana" w:cs="Verdana"/>
          <w:sz w:val="32"/>
          <w:szCs w:val="32"/>
          <w:lang w:val="en-US"/>
        </w:rPr>
        <w:t xml:space="preserve">continues to </w:t>
      </w:r>
      <w:r w:rsidR="00FB604F">
        <w:rPr>
          <w:rFonts w:ascii="Verdana" w:eastAsia="Verdana" w:hAnsi="Verdana" w:cs="Verdana"/>
          <w:sz w:val="32"/>
          <w:szCs w:val="32"/>
          <w:lang w:val="en-US"/>
        </w:rPr>
        <w:t xml:space="preserve">be a big issue </w:t>
      </w:r>
      <w:r w:rsidR="009B4948">
        <w:rPr>
          <w:rFonts w:ascii="Verdana" w:eastAsia="Verdana" w:hAnsi="Verdana" w:cs="Verdana"/>
          <w:sz w:val="32"/>
          <w:szCs w:val="32"/>
          <w:lang w:val="en-US"/>
        </w:rPr>
        <w:t xml:space="preserve">and discrimination and prejudice is </w:t>
      </w:r>
      <w:r w:rsidR="00A42470">
        <w:rPr>
          <w:rFonts w:ascii="Verdana" w:eastAsia="Verdana" w:hAnsi="Verdana" w:cs="Verdana"/>
          <w:sz w:val="32"/>
          <w:szCs w:val="32"/>
          <w:lang w:val="en-US"/>
        </w:rPr>
        <w:t xml:space="preserve">still </w:t>
      </w:r>
      <w:r w:rsidR="009B4948">
        <w:rPr>
          <w:rFonts w:ascii="Verdana" w:eastAsia="Verdana" w:hAnsi="Verdana" w:cs="Verdana"/>
          <w:sz w:val="32"/>
          <w:szCs w:val="32"/>
          <w:lang w:val="en-US"/>
        </w:rPr>
        <w:t>present</w:t>
      </w:r>
      <w:r w:rsidR="0073532E">
        <w:rPr>
          <w:rFonts w:ascii="Verdana" w:eastAsia="Verdana" w:hAnsi="Verdana" w:cs="Verdana"/>
          <w:sz w:val="32"/>
          <w:szCs w:val="32"/>
          <w:lang w:val="en-US"/>
        </w:rPr>
        <w:t>.</w:t>
      </w:r>
      <w:r w:rsidR="00413877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</w:p>
    <w:p w14:paraId="714620CF" w14:textId="2EDEAB1B" w:rsidR="003B406F" w:rsidRPr="00242E50" w:rsidRDefault="003B406F" w:rsidP="005148BA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4D5BCA4E" w14:textId="3E532F4A" w:rsidR="00A9593E" w:rsidRPr="00FD276D" w:rsidRDefault="00C503D0" w:rsidP="005148BA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</w:t>
      </w:r>
      <w:r w:rsidR="000B50C4">
        <w:rPr>
          <w:rFonts w:ascii="Verdana" w:hAnsi="Verdana"/>
          <w:sz w:val="32"/>
          <w:szCs w:val="32"/>
          <w:lang w:val="en-US"/>
        </w:rPr>
        <w:t xml:space="preserve">. </w:t>
      </w:r>
    </w:p>
    <w:sectPr w:rsidR="00A9593E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939"/>
    <w:multiLevelType w:val="hybridMultilevel"/>
    <w:tmpl w:val="64884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B98"/>
    <w:multiLevelType w:val="hybridMultilevel"/>
    <w:tmpl w:val="8E827E22"/>
    <w:lvl w:ilvl="0" w:tplc="8744A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4AB6"/>
    <w:multiLevelType w:val="hybridMultilevel"/>
    <w:tmpl w:val="B7469E4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1"/>
    <w:rsid w:val="00023818"/>
    <w:rsid w:val="00091735"/>
    <w:rsid w:val="000B50C4"/>
    <w:rsid w:val="001137AF"/>
    <w:rsid w:val="00163F5C"/>
    <w:rsid w:val="001A35CE"/>
    <w:rsid w:val="00203839"/>
    <w:rsid w:val="00205657"/>
    <w:rsid w:val="002078A9"/>
    <w:rsid w:val="00242E50"/>
    <w:rsid w:val="0034584B"/>
    <w:rsid w:val="003B406F"/>
    <w:rsid w:val="003D5B03"/>
    <w:rsid w:val="003E4E15"/>
    <w:rsid w:val="004121E0"/>
    <w:rsid w:val="00413877"/>
    <w:rsid w:val="00507F3B"/>
    <w:rsid w:val="005148BA"/>
    <w:rsid w:val="005E607D"/>
    <w:rsid w:val="006079FF"/>
    <w:rsid w:val="006B52AE"/>
    <w:rsid w:val="006C100F"/>
    <w:rsid w:val="006D155B"/>
    <w:rsid w:val="0073532E"/>
    <w:rsid w:val="007E477B"/>
    <w:rsid w:val="00843659"/>
    <w:rsid w:val="008565F4"/>
    <w:rsid w:val="008710CE"/>
    <w:rsid w:val="008E348F"/>
    <w:rsid w:val="009B4948"/>
    <w:rsid w:val="00A30D23"/>
    <w:rsid w:val="00A42470"/>
    <w:rsid w:val="00A77387"/>
    <w:rsid w:val="00A9593E"/>
    <w:rsid w:val="00AB43CF"/>
    <w:rsid w:val="00AB7990"/>
    <w:rsid w:val="00B105A1"/>
    <w:rsid w:val="00B11A02"/>
    <w:rsid w:val="00B85EED"/>
    <w:rsid w:val="00BD58A5"/>
    <w:rsid w:val="00C503D0"/>
    <w:rsid w:val="00C96BD0"/>
    <w:rsid w:val="00CF1609"/>
    <w:rsid w:val="00D309B7"/>
    <w:rsid w:val="00D32428"/>
    <w:rsid w:val="00D90BBF"/>
    <w:rsid w:val="00DB62F6"/>
    <w:rsid w:val="00E041C2"/>
    <w:rsid w:val="00E14F36"/>
    <w:rsid w:val="00E447E6"/>
    <w:rsid w:val="00E90667"/>
    <w:rsid w:val="00E925C1"/>
    <w:rsid w:val="00EF6668"/>
    <w:rsid w:val="00F51A1D"/>
    <w:rsid w:val="00F77DEA"/>
    <w:rsid w:val="00FA7694"/>
    <w:rsid w:val="00FB604F"/>
    <w:rsid w:val="00FC33FE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52E5DAB5-301F-4327-B42E-4AA57F6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9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1F984-A0A2-4CB8-B87D-AE73D454B7C0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B38588CF-E270-4490-8BDB-A14F61DAE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Paulussen, Maurice</cp:lastModifiedBy>
  <cp:revision>2</cp:revision>
  <cp:lastPrinted>2017-05-05T18:22:00Z</cp:lastPrinted>
  <dcterms:created xsi:type="dcterms:W3CDTF">2017-05-05T18:22:00Z</dcterms:created>
  <dcterms:modified xsi:type="dcterms:W3CDTF">2017-05-05T18:22:00Z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